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49" w:rsidRPr="00FB0D49" w:rsidRDefault="00FB0D49" w:rsidP="00FB0D49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王漢宗超明體繁" w:eastAsia="王漢宗超明體繁" w:hAnsi="新細明體" w:cs="Helvetica"/>
          <w:b/>
          <w:color w:val="262626"/>
          <w:kern w:val="0"/>
          <w:sz w:val="44"/>
          <w:szCs w:val="44"/>
        </w:rPr>
      </w:pPr>
      <w:bookmarkStart w:id="0" w:name="_GoBack"/>
      <w:r w:rsidRPr="00FB0D49">
        <w:rPr>
          <w:rFonts w:ascii="王漢宗超明體繁" w:eastAsia="王漢宗超明體繁" w:hAnsi="新細明體" w:cs="Helvetica" w:hint="eastAsia"/>
          <w:b/>
          <w:color w:val="262626"/>
          <w:kern w:val="0"/>
          <w:sz w:val="44"/>
          <w:szCs w:val="44"/>
        </w:rPr>
        <w:t>阮劇團 2015 年度製作《愛錢A恰恰》</w:t>
      </w:r>
      <w:bookmarkEnd w:id="0"/>
    </w:p>
    <w:p w:rsidR="00E9667B" w:rsidRPr="00FB0D49" w:rsidRDefault="00FB0D49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hint="eastAsia"/>
          <w:noProof/>
        </w:rPr>
        <w:drawing>
          <wp:inline distT="0" distB="0" distL="0" distR="0" wp14:anchorId="6B22AC36" wp14:editId="2C357D0B">
            <wp:extent cx="5274310" cy="19494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錢a恰恰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49" w:rsidRPr="00FB0D49" w:rsidRDefault="00FB0D49" w:rsidP="00FB0D49">
      <w:pPr>
        <w:rPr>
          <w:rFonts w:ascii="新細明體" w:hAnsi="新細明體"/>
          <w:b/>
          <w:color w:val="000000"/>
          <w:sz w:val="28"/>
        </w:rPr>
      </w:pPr>
      <w:r w:rsidRPr="00FB0D49">
        <w:rPr>
          <w:rFonts w:ascii="新細明體" w:hAnsi="新細明體" w:hint="eastAsia"/>
          <w:b/>
          <w:color w:val="000000"/>
          <w:sz w:val="28"/>
        </w:rPr>
        <w:t>改編西方經典 結合在地元素的阮氏台語喜劇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  <w:highlight w:val="yellow"/>
        </w:rPr>
      </w:pP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 xml:space="preserve">2015 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  <w:highlight w:val="yellow"/>
        </w:rPr>
      </w:pPr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>阮劇團台語喜劇  全新力作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</w:rPr>
      </w:pP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>戀愛流行全世界</w:t>
      </w:r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 xml:space="preserve"> </w:t>
      </w: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>家庭隨時起風波</w:t>
      </w:r>
    </w:p>
    <w:p w:rsidR="00FB0D49" w:rsidRDefault="00FB0D49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b/>
          <w:color w:val="141823"/>
          <w:sz w:val="23"/>
          <w:szCs w:val="23"/>
        </w:rPr>
      </w:pPr>
    </w:p>
    <w:p w:rsidR="00E9667B" w:rsidRP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b/>
          <w:color w:val="141823"/>
          <w:sz w:val="23"/>
          <w:szCs w:val="23"/>
        </w:rPr>
      </w:pPr>
      <w:r w:rsidRPr="00FB0D49">
        <w:rPr>
          <w:rFonts w:ascii="Helvetica" w:hAnsi="Helvetica" w:cs="Helvetica" w:hint="eastAsia"/>
          <w:b/>
          <w:color w:val="141823"/>
          <w:sz w:val="23"/>
          <w:szCs w:val="23"/>
          <w:highlight w:val="yellow"/>
        </w:rPr>
        <w:t>演員陣容</w:t>
      </w:r>
      <w:r w:rsidRPr="00FB0D49">
        <w:rPr>
          <w:rFonts w:ascii="Helvetica" w:hAnsi="Helvetica" w:cs="Helvetica" w:hint="eastAsia"/>
          <w:b/>
          <w:color w:val="141823"/>
          <w:sz w:val="23"/>
          <w:szCs w:val="23"/>
          <w:highlight w:val="yellow"/>
        </w:rPr>
        <w:t>: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相聲瓦舍《惡鄰依依》阿肯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曾信裕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大開劇團《金花喜事》張丹瑋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阮式喜劇《熱天酣眠》《ㄞ國</w:t>
      </w:r>
      <w:r>
        <w:rPr>
          <w:rFonts w:ascii="Helvetica" w:hAnsi="Helvetica" w:cs="Helvetica"/>
          <w:color w:val="141823"/>
          <w:sz w:val="23"/>
          <w:szCs w:val="23"/>
        </w:rPr>
        <w:t>party</w:t>
      </w:r>
      <w:r>
        <w:rPr>
          <w:rFonts w:ascii="Helvetica" w:hAnsi="Helvetica" w:cs="Helvetica"/>
          <w:color w:val="141823"/>
          <w:sz w:val="23"/>
          <w:szCs w:val="23"/>
        </w:rPr>
        <w:t>》絕妙班底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陳盈達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余品潔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詹馥瑄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陳婉婷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李佶霖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高偉哲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盧志杰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 w:rsidRPr="00E9667B">
        <w:rPr>
          <w:rFonts w:ascii="Helvetica" w:hAnsi="Helvetica" w:cs="Helvetica"/>
          <w:color w:val="141823"/>
          <w:sz w:val="23"/>
          <w:szCs w:val="23"/>
          <w:u w:val="single"/>
        </w:rPr>
        <w:t>特邀</w:t>
      </w:r>
      <w:r w:rsidRPr="00E9667B">
        <w:rPr>
          <w:rStyle w:val="apple-converted-space"/>
          <w:rFonts w:ascii="Helvetica" w:hAnsi="Helvetica" w:cs="Helvetica"/>
          <w:color w:val="141823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《家的妄想》《愛情生活》劇作家許正平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《晃遊地》《基隆的氣味》作者鄭順聰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同台票戲</w:t>
      </w:r>
    </w:p>
    <w:p w:rsidR="00E9667B" w:rsidRDefault="00E9667B" w:rsidP="00E9667B">
      <w:pPr>
        <w:rPr>
          <w:rFonts w:ascii="新細明體" w:hAnsi="新細明體"/>
        </w:rPr>
      </w:pPr>
    </w:p>
    <w:p w:rsidR="00E9667B" w:rsidRPr="00FB0D49" w:rsidRDefault="00FB0D49" w:rsidP="00E9667B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＊</w:t>
      </w:r>
      <w:r w:rsidRPr="00FB0D49">
        <w:rPr>
          <w:rFonts w:ascii="新細明體" w:hAnsi="新細明體" w:hint="eastAsia"/>
          <w:b/>
        </w:rPr>
        <w:t>劇情介紹:</w:t>
      </w:r>
    </w:p>
    <w:p w:rsidR="00E9667B" w:rsidRPr="00233F33" w:rsidRDefault="00E9667B" w:rsidP="002D21DB">
      <w:pPr>
        <w:spacing w:afterLines="50" w:after="180"/>
        <w:ind w:firstLineChars="200" w:firstLine="480"/>
        <w:rPr>
          <w:rFonts w:ascii="新細明體" w:hAnsi="新細明體"/>
        </w:rPr>
      </w:pPr>
      <w:r w:rsidRPr="00233F33">
        <w:rPr>
          <w:rFonts w:ascii="新細明體" w:hAnsi="新細明體" w:hint="eastAsia"/>
        </w:rPr>
        <w:t>幸福的家庭都是相似的，不幸的家庭有各自的不幸！多疑又摳門的控制狂是兒女們白天的夢靨，秘密戀愛中的了尾仔子是父母們夜裡的鬼壓床，當控制狂與了尾仔子愛上了同一人，原本就勉強</w:t>
      </w:r>
      <w:r w:rsidRPr="00233F33">
        <w:rPr>
          <w:rFonts w:ascii="新細明體" w:hAnsi="新細明體"/>
        </w:rPr>
        <w:t>hold</w:t>
      </w:r>
      <w:r w:rsidRPr="00233F33">
        <w:rPr>
          <w:rFonts w:ascii="新細明體" w:hAnsi="新細明體" w:hint="eastAsia"/>
        </w:rPr>
        <w:t>在一起的家，為了爭奪金錢與愛情、為了超越權力和階級，終於一步一步走向分崩離析的路——但這齣倫理親情大悲劇為什麼會這麼好笑呢！</w:t>
      </w:r>
    </w:p>
    <w:p w:rsidR="00E9667B" w:rsidRPr="00233F33" w:rsidRDefault="00E9667B" w:rsidP="002D21DB">
      <w:pPr>
        <w:spacing w:afterLines="50" w:after="180"/>
        <w:ind w:firstLineChars="200" w:firstLine="480"/>
        <w:rPr>
          <w:rFonts w:ascii="新細明體" w:hAnsi="新細明體"/>
        </w:rPr>
      </w:pPr>
      <w:r w:rsidRPr="00233F33">
        <w:rPr>
          <w:rFonts w:ascii="新細明體" w:hAnsi="新細明體" w:hint="eastAsia"/>
        </w:rPr>
        <w:t>阮劇團全新台語喜劇改編自法國喜劇泰斗莫里哀的《吝嗇鬼》，莫里哀筆下的小氣阿巴貢，與莎士比亞《威尼斯商人》夏洛克、巴爾札克《守財奴》葛朗台、果戈里《死魂靈》普留希金，並列為西洋文學名著中四大凍霜天王，性格極端的</w:t>
      </w:r>
      <w:r w:rsidRPr="00233F33">
        <w:rPr>
          <w:rFonts w:ascii="新細明體" w:hAnsi="新細明體" w:hint="eastAsia"/>
        </w:rPr>
        <w:lastRenderedPageBreak/>
        <w:t>阿巴貢來到台灣成為金錢權力都完全高壓控制的高金土，在他陰影下生存的利旺和阿女，好不容易得到的愛情的滋潤</w:t>
      </w:r>
      <w:r w:rsidR="002D21DB">
        <w:rPr>
          <w:rFonts w:ascii="新細明體" w:hAnsi="新細明體" w:hint="eastAsia"/>
        </w:rPr>
        <w:t>，</w:t>
      </w:r>
      <w:r w:rsidRPr="00233F33">
        <w:rPr>
          <w:rFonts w:ascii="新細明體" w:hAnsi="新細明體" w:hint="eastAsia"/>
        </w:rPr>
        <w:t>也將要被剝奪了</w:t>
      </w:r>
      <w:r w:rsidR="002D21DB">
        <w:rPr>
          <w:rFonts w:ascii="新細明體" w:hAnsi="新細明體"/>
        </w:rPr>
        <w:t>…</w:t>
      </w:r>
    </w:p>
    <w:p w:rsidR="00FB0D49" w:rsidRDefault="00FB0D49"/>
    <w:p w:rsidR="00FB0D49" w:rsidRPr="00FB0D49" w:rsidRDefault="00FB0D49">
      <w:pPr>
        <w:rPr>
          <w:b/>
        </w:rPr>
      </w:pPr>
      <w:r w:rsidRPr="00FB0D49">
        <w:rPr>
          <w:rFonts w:ascii="新細明體" w:hAnsi="新細明體" w:hint="eastAsia"/>
          <w:b/>
          <w:sz w:val="28"/>
          <w:szCs w:val="28"/>
        </w:rPr>
        <w:t>＊售票資訊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  <w:bdr w:val="single" w:sz="4" w:space="0" w:color="auto"/>
        </w:rPr>
        <w:t>嘉義場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2015/11/7(六)  13:30、18:30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2015/11/8(日)  13:30、18:30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演出地點：嘉義縣表演藝術中心實驗劇場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票價：450、550元 對號入座</w:t>
      </w:r>
    </w:p>
    <w:p w:rsidR="00FB0D49" w:rsidRDefault="00FB0D49"/>
    <w:p w:rsidR="00FB0D49" w:rsidRDefault="00FB0D49"/>
    <w:p w:rsidR="00FB0D49" w:rsidRPr="00B76D93" w:rsidRDefault="00FB0D49" w:rsidP="00FB0D49">
      <w:pPr>
        <w:spacing w:line="400" w:lineRule="exact"/>
        <w:rPr>
          <w:rFonts w:ascii="新細明體" w:hAnsi="新細明體"/>
          <w:sz w:val="28"/>
          <w:szCs w:val="28"/>
          <w:bdr w:val="single" w:sz="4" w:space="0" w:color="auto"/>
        </w:rPr>
      </w:pPr>
      <w:r w:rsidRPr="00233F33">
        <w:rPr>
          <w:rFonts w:ascii="新細明體" w:hAnsi="新細明體" w:hint="eastAsia"/>
          <w:sz w:val="28"/>
          <w:szCs w:val="28"/>
          <w:bdr w:val="single" w:sz="4" w:space="0" w:color="auto"/>
        </w:rPr>
        <w:t>購票優惠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b/>
          <w:sz w:val="28"/>
          <w:szCs w:val="28"/>
        </w:rPr>
        <w:t>嘉義場</w:t>
      </w:r>
      <w:r w:rsidRPr="00233F33">
        <w:rPr>
          <w:rFonts w:ascii="新細明體" w:hAnsi="新細明體" w:hint="eastAsia"/>
          <w:sz w:val="28"/>
          <w:szCs w:val="28"/>
        </w:rPr>
        <w:t xml:space="preserve">  </w:t>
      </w:r>
      <w:r w:rsidRPr="00233F33">
        <w:rPr>
          <w:rFonts w:ascii="新細明體" w:hAnsi="新細明體" w:hint="eastAsia"/>
          <w:b/>
          <w:sz w:val="28"/>
          <w:szCs w:val="28"/>
        </w:rPr>
        <w:t>票價450、550元，對號入座</w:t>
      </w:r>
    </w:p>
    <w:p w:rsidR="00FB0D49" w:rsidRDefault="00FB0D49" w:rsidP="00FB0D49">
      <w:r>
        <w:rPr>
          <w:rFonts w:hint="eastAsia"/>
        </w:rPr>
        <w:t>1.</w:t>
      </w:r>
      <w:r w:rsidRPr="00EF19F8">
        <w:t>兩廳院之友</w:t>
      </w:r>
      <w:r w:rsidRPr="00EF19F8">
        <w:rPr>
          <w:rFonts w:hint="eastAsia"/>
        </w:rPr>
        <w:t>、嘉義縣表演藝術中心會員、誠品會員</w:t>
      </w:r>
      <w:r w:rsidRPr="00EF19F8">
        <w:t>購票享</w:t>
      </w:r>
      <w:r w:rsidRPr="00EF19F8">
        <w:t>9</w:t>
      </w:r>
      <w:r w:rsidRPr="00EF19F8">
        <w:t>折優惠</w:t>
      </w:r>
    </w:p>
    <w:p w:rsidR="00FB0D49" w:rsidRPr="00EF19F8" w:rsidRDefault="00FB0D49" w:rsidP="00FB0D49">
      <w:r>
        <w:rPr>
          <w:rFonts w:hint="eastAsia"/>
        </w:rPr>
        <w:t>2.</w:t>
      </w:r>
      <w:r w:rsidR="00B85B29">
        <w:rPr>
          <w:rFonts w:hint="eastAsia"/>
        </w:rPr>
        <w:t>嘉義縣所屬公教人員傳真訂票單</w:t>
      </w:r>
      <w:r w:rsidR="00B85B29" w:rsidRPr="00EF19F8">
        <w:t xml:space="preserve"> </w:t>
      </w:r>
      <w:r w:rsidR="00B85B29">
        <w:rPr>
          <w:rFonts w:hint="eastAsia"/>
        </w:rPr>
        <w:t>8</w:t>
      </w:r>
      <w:r w:rsidRPr="00EF19F8">
        <w:t>折優惠。</w:t>
      </w:r>
    </w:p>
    <w:p w:rsidR="00FB0D49" w:rsidRPr="00EF19F8" w:rsidRDefault="00FB0D49" w:rsidP="00FB0D49">
      <w:r>
        <w:rPr>
          <w:rFonts w:hint="eastAsia"/>
        </w:rPr>
        <w:t>3.</w:t>
      </w:r>
      <w:r w:rsidRPr="00EF19F8">
        <w:t>學生購票享</w:t>
      </w:r>
      <w:r w:rsidRPr="00EF19F8">
        <w:t>9</w:t>
      </w:r>
      <w:r w:rsidRPr="00EF19F8">
        <w:t>折優惠</w:t>
      </w:r>
      <w:r w:rsidRPr="00EF19F8">
        <w:t>(</w:t>
      </w:r>
      <w:r w:rsidRPr="00EF19F8">
        <w:t>進場請出示証明</w:t>
      </w:r>
      <w:r w:rsidR="00B85B29">
        <w:t>)</w:t>
      </w:r>
      <w:r w:rsidR="00B85B29">
        <w:rPr>
          <w:rFonts w:hint="eastAsia"/>
        </w:rPr>
        <w:t>。</w:t>
      </w:r>
    </w:p>
    <w:p w:rsidR="00FB0D49" w:rsidRDefault="00FB0D49" w:rsidP="00FB0D49">
      <w:r>
        <w:rPr>
          <w:rFonts w:hint="eastAsia"/>
        </w:rPr>
        <w:t>4.</w:t>
      </w:r>
      <w:r w:rsidRPr="00EF19F8">
        <w:t>團體票：全票</w:t>
      </w:r>
      <w:r w:rsidRPr="00EF19F8">
        <w:t>15</w:t>
      </w:r>
      <w:r w:rsidRPr="00EF19F8">
        <w:t>張</w:t>
      </w:r>
      <w:r w:rsidRPr="00EF19F8">
        <w:t>(</w:t>
      </w:r>
      <w:r w:rsidRPr="00EF19F8">
        <w:t>含</w:t>
      </w:r>
      <w:r w:rsidRPr="00EF19F8">
        <w:t>)</w:t>
      </w:r>
      <w:r w:rsidRPr="00EF19F8">
        <w:t>以上</w:t>
      </w:r>
      <w:r w:rsidRPr="00EF19F8">
        <w:t>8</w:t>
      </w:r>
      <w:r w:rsidRPr="00EF19F8">
        <w:t>折優惠。</w:t>
      </w:r>
    </w:p>
    <w:p w:rsidR="00FB0D49" w:rsidRDefault="00FB0D49" w:rsidP="00FB0D49">
      <w:r>
        <w:rPr>
          <w:rFonts w:hint="eastAsia"/>
        </w:rPr>
        <w:t>5.</w:t>
      </w:r>
      <w:r w:rsidRPr="00EF19F8">
        <w:t>身障人士及陪同者</w:t>
      </w:r>
      <w:r w:rsidRPr="00EF19F8">
        <w:t>(</w:t>
      </w:r>
      <w:r w:rsidRPr="00EF19F8">
        <w:t>限</w:t>
      </w:r>
      <w:r w:rsidRPr="00EF19F8">
        <w:t>1</w:t>
      </w:r>
      <w:r w:rsidRPr="00EF19F8">
        <w:t>人</w:t>
      </w:r>
      <w:r w:rsidRPr="00EF19F8">
        <w:t>)</w:t>
      </w:r>
      <w:r w:rsidRPr="00EF19F8">
        <w:t>購票享</w:t>
      </w:r>
      <w:r w:rsidRPr="00EF19F8">
        <w:t>5</w:t>
      </w:r>
      <w:r w:rsidRPr="00EF19F8">
        <w:t>折優惠</w:t>
      </w:r>
      <w:r w:rsidRPr="00EF19F8">
        <w:t>(</w:t>
      </w:r>
      <w:r w:rsidRPr="00EF19F8">
        <w:t>進場請出示証明</w:t>
      </w:r>
      <w:r w:rsidRPr="00EF19F8">
        <w:t>)</w:t>
      </w:r>
      <w:r w:rsidRPr="00EF19F8">
        <w:t>。</w:t>
      </w:r>
    </w:p>
    <w:p w:rsidR="00FB0D49" w:rsidRPr="00FB0D49" w:rsidRDefault="00FB0D49"/>
    <w:sectPr w:rsidR="00FB0D49" w:rsidRPr="00FB0D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29" w:rsidRDefault="00B85B29" w:rsidP="00B85B29">
      <w:r>
        <w:separator/>
      </w:r>
    </w:p>
  </w:endnote>
  <w:endnote w:type="continuationSeparator" w:id="0">
    <w:p w:rsidR="00B85B29" w:rsidRDefault="00B85B29" w:rsidP="00B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29" w:rsidRDefault="00B85B29" w:rsidP="00B85B29">
      <w:r>
        <w:separator/>
      </w:r>
    </w:p>
  </w:footnote>
  <w:footnote w:type="continuationSeparator" w:id="0">
    <w:p w:rsidR="00B85B29" w:rsidRDefault="00B85B29" w:rsidP="00B8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B"/>
    <w:rsid w:val="002D21DB"/>
    <w:rsid w:val="005C54D1"/>
    <w:rsid w:val="00B76D93"/>
    <w:rsid w:val="00B85B29"/>
    <w:rsid w:val="00E9667B"/>
    <w:rsid w:val="00EF7BD7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6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9667B"/>
  </w:style>
  <w:style w:type="paragraph" w:styleId="a5">
    <w:name w:val="header"/>
    <w:basedOn w:val="a"/>
    <w:link w:val="a6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B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B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6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9667B"/>
  </w:style>
  <w:style w:type="paragraph" w:styleId="a5">
    <w:name w:val="header"/>
    <w:basedOn w:val="a"/>
    <w:link w:val="a6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B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B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2015-10-21T13:54:00Z</cp:lastPrinted>
  <dcterms:created xsi:type="dcterms:W3CDTF">2015-10-21T14:16:00Z</dcterms:created>
  <dcterms:modified xsi:type="dcterms:W3CDTF">2015-10-21T14:16:00Z</dcterms:modified>
</cp:coreProperties>
</file>