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3D" w:rsidRPr="00EB4741" w:rsidRDefault="00111570">
      <w:pPr>
        <w:rPr>
          <w:rFonts w:ascii="文鼎粗隸" w:eastAsia="文鼎粗隸"/>
          <w:b/>
          <w:bCs/>
          <w:color w:val="FF0000"/>
          <w:sz w:val="44"/>
        </w:rPr>
      </w:pPr>
      <w:r w:rsidRPr="00EB4741">
        <w:rPr>
          <w:rFonts w:ascii="文鼎粗隸" w:eastAsia="文鼎粗隸" w:hint="eastAsia"/>
          <w:b/>
          <w:bCs/>
          <w:color w:val="FF0000"/>
          <w:sz w:val="44"/>
        </w:rPr>
        <w:t>反轉毒害</w:t>
      </w:r>
      <w:r w:rsidR="00D15979" w:rsidRPr="00EB4741">
        <w:rPr>
          <w:rFonts w:ascii="文鼎粗隸" w:eastAsia="文鼎粗隸" w:hint="eastAsia"/>
          <w:b/>
          <w:bCs/>
          <w:color w:val="FF0000"/>
          <w:sz w:val="44"/>
        </w:rPr>
        <w:t xml:space="preserve"> </w:t>
      </w:r>
      <w:r w:rsidRPr="00EB4741">
        <w:rPr>
          <w:rFonts w:ascii="文鼎粗隸" w:eastAsia="文鼎粗隸" w:hint="eastAsia"/>
          <w:b/>
          <w:bCs/>
          <w:color w:val="FF0000"/>
          <w:sz w:val="44"/>
        </w:rPr>
        <w:t>四</w:t>
      </w:r>
      <w:r w:rsidR="00D15979" w:rsidRPr="00EB4741">
        <w:rPr>
          <w:rFonts w:ascii="文鼎粗隸" w:eastAsia="文鼎粗隸" w:hint="eastAsia"/>
          <w:b/>
          <w:bCs/>
          <w:color w:val="FF0000"/>
          <w:sz w:val="44"/>
        </w:rPr>
        <w:t>核心</w:t>
      </w:r>
      <w:r w:rsidRPr="00EB4741">
        <w:rPr>
          <w:rFonts w:ascii="文鼎粗隸" w:eastAsia="文鼎粗隸" w:hint="eastAsia"/>
          <w:b/>
          <w:bCs/>
          <w:color w:val="FF0000"/>
          <w:sz w:val="44"/>
        </w:rPr>
        <w:t>行動</w:t>
      </w:r>
    </w:p>
    <w:p w:rsidR="00D15979" w:rsidRDefault="006B436A" w:rsidP="006B436A">
      <w:pPr>
        <w:rPr>
          <w:rFonts w:ascii="Times New Roman" w:eastAsia="標楷體" w:hAnsi="Times New Roman" w:cs="Times New Roman"/>
        </w:rPr>
      </w:pPr>
      <w:r w:rsidRPr="006B436A">
        <w:rPr>
          <w:rStyle w:val="gr1"/>
          <w:rFonts w:ascii="標楷體" w:eastAsia="標楷體" w:hAnsi="標楷體" w:hint="eastAsia"/>
          <w:color w:val="000000" w:themeColor="text1"/>
          <w:sz w:val="28"/>
          <w:szCs w:val="28"/>
        </w:rPr>
        <w:t>資料來源:</w:t>
      </w:r>
      <w:r w:rsidRPr="006B436A">
        <w:rPr>
          <w:rStyle w:val="gr1"/>
          <w:rFonts w:ascii="標楷體" w:eastAsia="標楷體" w:hAnsi="標楷體"/>
          <w:color w:val="000000" w:themeColor="text1"/>
          <w:sz w:val="28"/>
          <w:szCs w:val="28"/>
        </w:rPr>
        <w:t>衛生福利部食品藥物管理署</w:t>
      </w:r>
      <w:r>
        <w:rPr>
          <w:rStyle w:val="gr1"/>
          <w:rFonts w:hint="eastAsia"/>
        </w:rPr>
        <w:t xml:space="preserve">                                              </w:t>
      </w:r>
      <w:r w:rsidR="00D15979">
        <w:rPr>
          <w:rFonts w:ascii="Times New Roman" w:eastAsia="標楷體" w:hAnsi="Times New Roman" w:cs="Times New Roman" w:hint="eastAsia"/>
        </w:rPr>
        <w:t>013</w:t>
      </w:r>
      <w:r w:rsidR="00D15979">
        <w:rPr>
          <w:rFonts w:ascii="Times New Roman" w:eastAsia="標楷體" w:hAnsi="Times New Roman" w:cs="Times New Roman" w:hint="eastAsia"/>
        </w:rPr>
        <w:t>年</w:t>
      </w:r>
      <w:r w:rsidR="00D15979">
        <w:rPr>
          <w:rFonts w:ascii="Times New Roman" w:eastAsia="標楷體" w:hAnsi="Times New Roman" w:cs="Times New Roman" w:hint="eastAsia"/>
        </w:rPr>
        <w:t>5</w:t>
      </w:r>
      <w:r w:rsidR="00D15979">
        <w:rPr>
          <w:rFonts w:ascii="Times New Roman" w:eastAsia="標楷體" w:hAnsi="Times New Roman" w:cs="Times New Roman" w:hint="eastAsia"/>
        </w:rPr>
        <w:t>月</w:t>
      </w:r>
      <w:r w:rsidR="00D15979">
        <w:rPr>
          <w:rFonts w:ascii="Times New Roman" w:eastAsia="標楷體" w:hAnsi="Times New Roman" w:cs="Times New Roman" w:hint="eastAsia"/>
        </w:rPr>
        <w:t>7</w:t>
      </w:r>
      <w:r w:rsidR="00D15979">
        <w:rPr>
          <w:rFonts w:ascii="Times New Roman" w:eastAsia="標楷體" w:hAnsi="Times New Roman" w:cs="Times New Roman" w:hint="eastAsia"/>
        </w:rPr>
        <w:t>日修訂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行動一、珍愛生命</w:t>
      </w:r>
      <w:r w:rsidRPr="00EB474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—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愛自己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sz w:val="28"/>
          <w:szCs w:val="28"/>
        </w:rPr>
        <w:t>每個生命都是珍貴的，但總會面臨各種壓力與誘惑，做正確的決定，結果將完全不同。</w:t>
      </w:r>
    </w:p>
    <w:p w:rsidR="00D15979" w:rsidRPr="00EB4741" w:rsidRDefault="00D15979" w:rsidP="007B776B">
      <w:pPr>
        <w:pStyle w:val="a7"/>
        <w:numPr>
          <w:ilvl w:val="0"/>
          <w:numId w:val="2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做自己的主人：建立且維持健康的生活型態，不靠藥物提神與減重；選擇理性情緒紓解方法，正向思考增加自信；建立親密和諧的家庭關係。</w:t>
      </w:r>
    </w:p>
    <w:p w:rsidR="00D15979" w:rsidRPr="00EB4741" w:rsidRDefault="00D15979" w:rsidP="007B776B">
      <w:pPr>
        <w:pStyle w:val="a7"/>
        <w:numPr>
          <w:ilvl w:val="0"/>
          <w:numId w:val="2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學習交友技巧：結交品行、行為正當的朋友；從事健康休閒活動，建立正確的人生目標與價值觀。</w:t>
      </w:r>
    </w:p>
    <w:p w:rsidR="00D15979" w:rsidRPr="00EB4741" w:rsidRDefault="00D15979" w:rsidP="007B776B">
      <w:pPr>
        <w:pStyle w:val="a7"/>
        <w:numPr>
          <w:ilvl w:val="0"/>
          <w:numId w:val="2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增強自我的堅韌性</w:t>
      </w:r>
      <w:r w:rsidRPr="00EB4741">
        <w:rPr>
          <w:rFonts w:ascii="Times New Roman" w:eastAsia="標楷體" w:hAnsi="Times New Roman" w:hint="eastAsia"/>
          <w:sz w:val="28"/>
          <w:szCs w:val="28"/>
        </w:rPr>
        <w:t>:</w:t>
      </w:r>
      <w:r w:rsidRPr="00EB4741">
        <w:rPr>
          <w:rFonts w:ascii="Times New Roman" w:eastAsia="標楷體" w:hAnsi="Times New Roman" w:hint="eastAsia"/>
          <w:sz w:val="28"/>
          <w:szCs w:val="28"/>
        </w:rPr>
        <w:t>藉由學校社區及宗教活動，訓練社交技巧，增強面對挑戰的堅韌度。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行動二、防毒拒毒</w:t>
      </w:r>
      <w:r w:rsidRPr="00EB474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—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拒菸、酒、毒沾身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sz w:val="28"/>
          <w:szCs w:val="28"/>
        </w:rPr>
        <w:t>委婉堅定的拒絕可遠離是非、傷害。一日用毒，終身戒毒。</w:t>
      </w:r>
    </w:p>
    <w:p w:rsidR="00D15979" w:rsidRPr="00EB4741" w:rsidRDefault="00D15979" w:rsidP="007B776B">
      <w:pPr>
        <w:pStyle w:val="a7"/>
        <w:numPr>
          <w:ilvl w:val="0"/>
          <w:numId w:val="3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遠離是非場所：如網咖、</w:t>
      </w:r>
      <w:r w:rsidRPr="00EB4741">
        <w:rPr>
          <w:rFonts w:ascii="Times New Roman" w:eastAsia="標楷體" w:hAnsi="Times New Roman" w:hint="eastAsia"/>
          <w:sz w:val="28"/>
          <w:szCs w:val="28"/>
        </w:rPr>
        <w:t>Pub</w:t>
      </w:r>
      <w:r w:rsidRPr="00EB4741">
        <w:rPr>
          <w:rFonts w:ascii="Times New Roman" w:eastAsia="標楷體" w:hAnsi="Times New Roman" w:hint="eastAsia"/>
          <w:sz w:val="28"/>
          <w:szCs w:val="28"/>
        </w:rPr>
        <w:t>、夜店等；提高警覺，不輕易接受陌生人的飲料及菸品；特別小心朋友的朋友，即使是熟識或女性也不可掉以輕心；不幸被性侵或遭受其他傷害，應把握時間撥打</w:t>
      </w:r>
      <w:r w:rsidRPr="00EB4741">
        <w:rPr>
          <w:rFonts w:ascii="Times New Roman" w:eastAsia="標楷體" w:hAnsi="Times New Roman" w:hint="eastAsia"/>
          <w:sz w:val="28"/>
          <w:szCs w:val="28"/>
        </w:rPr>
        <w:t>1996</w:t>
      </w:r>
      <w:r w:rsidRPr="00EB4741">
        <w:rPr>
          <w:rFonts w:ascii="Times New Roman" w:eastAsia="標楷體" w:hAnsi="Times New Roman" w:hint="eastAsia"/>
          <w:sz w:val="28"/>
          <w:szCs w:val="28"/>
        </w:rPr>
        <w:t>等專線，或尋求親近親友的協助。</w:t>
      </w:r>
    </w:p>
    <w:p w:rsidR="00D15979" w:rsidRPr="00EB4741" w:rsidRDefault="00D15979" w:rsidP="007B776B">
      <w:pPr>
        <w:pStyle w:val="a7"/>
        <w:numPr>
          <w:ilvl w:val="0"/>
          <w:numId w:val="3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  <w:u w:val="single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拒絕</w:t>
      </w:r>
      <w:r w:rsidRPr="00EB4741">
        <w:rPr>
          <w:rFonts w:ascii="Times New Roman" w:eastAsia="標楷體" w:hAnsi="Times New Roman" w:hint="eastAsia"/>
          <w:sz w:val="28"/>
          <w:szCs w:val="28"/>
          <w:u w:val="single"/>
        </w:rPr>
        <w:t>成癮物質</w:t>
      </w:r>
      <w:r w:rsidRPr="00EB4741">
        <w:rPr>
          <w:rFonts w:ascii="Times New Roman" w:eastAsia="標楷體" w:hAnsi="Times New Roman" w:hint="eastAsia"/>
          <w:sz w:val="28"/>
          <w:szCs w:val="28"/>
        </w:rPr>
        <w:t>：使用健康方式交朋友，</w:t>
      </w:r>
      <w:r w:rsidRPr="00EB4741">
        <w:rPr>
          <w:rFonts w:ascii="Times New Roman" w:eastAsia="標楷體" w:hAnsi="Times New Roman" w:hint="eastAsia"/>
          <w:sz w:val="28"/>
          <w:szCs w:val="28"/>
          <w:u w:val="single"/>
        </w:rPr>
        <w:t>菸、酒、檳榔或任何毒品的使用均可能成癮，影響身心健康，應避免接觸。</w:t>
      </w:r>
    </w:p>
    <w:p w:rsidR="00D15979" w:rsidRPr="00EB4741" w:rsidRDefault="00D15979" w:rsidP="007B776B">
      <w:pPr>
        <w:pStyle w:val="a7"/>
        <w:numPr>
          <w:ilvl w:val="0"/>
          <w:numId w:val="3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學會</w:t>
      </w:r>
      <w:r w:rsidRPr="00EB4741">
        <w:rPr>
          <w:rFonts w:ascii="Times New Roman" w:eastAsia="標楷體" w:hAnsi="Times New Roman" w:hint="eastAsia"/>
          <w:sz w:val="28"/>
          <w:szCs w:val="28"/>
          <w:u w:val="single"/>
        </w:rPr>
        <w:t>拒絕技</w:t>
      </w:r>
      <w:r w:rsidRPr="00EB4741">
        <w:rPr>
          <w:rFonts w:ascii="Times New Roman" w:eastAsia="標楷體" w:hAnsi="Times New Roman" w:hint="eastAsia"/>
          <w:sz w:val="28"/>
          <w:szCs w:val="28"/>
        </w:rPr>
        <w:t>巧：面對同儕的壓力要求使用菸、酒、檳榔及毒品時，可使用直接拒絕、找尋藉口、速離現場、轉移話題、自我解嘲、友誼勸服或以家教嚴厲為由，口氣委婉態度堅定的拒絕。</w:t>
      </w:r>
    </w:p>
    <w:p w:rsidR="00D15979" w:rsidRPr="00EB4741" w:rsidRDefault="00D15979" w:rsidP="007B776B">
      <w:pPr>
        <w:pStyle w:val="a7"/>
        <w:numPr>
          <w:ilvl w:val="0"/>
          <w:numId w:val="3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要</w:t>
      </w:r>
      <w:r w:rsidRPr="00EB4741">
        <w:rPr>
          <w:rFonts w:ascii="Times New Roman" w:eastAsia="標楷體" w:hAnsi="Times New Roman" w:hint="eastAsia"/>
          <w:sz w:val="28"/>
          <w:szCs w:val="28"/>
        </w:rPr>
        <w:t>High</w:t>
      </w:r>
      <w:r w:rsidRPr="00EB4741">
        <w:rPr>
          <w:rFonts w:ascii="Times New Roman" w:eastAsia="標楷體" w:hAnsi="Times New Roman" w:hint="eastAsia"/>
          <w:sz w:val="28"/>
          <w:szCs w:val="28"/>
        </w:rPr>
        <w:t>不藥害：無須酒精、不靠藥物，尋求健康、正向的自我滿足及放鬆方式，可從事體能及知性的活動如球類競賽、極限運動、藝術欣賞等。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行動三、知毒反毒</w:t>
      </w:r>
      <w:r w:rsidRPr="00EB474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—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打擊毒害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-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毒品止步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sz w:val="28"/>
          <w:szCs w:val="28"/>
        </w:rPr>
        <w:t>毒品沒有毒性輕重的區別，都會傷害使用者的身心健康，千萬不要踏出錯誤的第一步。</w:t>
      </w:r>
    </w:p>
    <w:p w:rsidR="00D15979" w:rsidRPr="00EB4741" w:rsidRDefault="00D15979" w:rsidP="007B776B">
      <w:pPr>
        <w:pStyle w:val="a7"/>
        <w:numPr>
          <w:ilvl w:val="0"/>
          <w:numId w:val="4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lastRenderedPageBreak/>
        <w:t>認識毒品</w:t>
      </w:r>
      <w:r w:rsidRPr="00EB4741">
        <w:rPr>
          <w:rFonts w:ascii="Times New Roman" w:eastAsia="標楷體" w:hAnsi="Times New Roman" w:hint="eastAsia"/>
          <w:sz w:val="28"/>
          <w:szCs w:val="28"/>
          <w:u w:val="single"/>
        </w:rPr>
        <w:t>作用</w:t>
      </w:r>
      <w:r w:rsidRPr="00EB4741">
        <w:rPr>
          <w:rFonts w:ascii="Times New Roman" w:eastAsia="標楷體" w:hAnsi="Times New Roman" w:hint="eastAsia"/>
          <w:sz w:val="28"/>
          <w:szCs w:val="28"/>
        </w:rPr>
        <w:t>：毒品依其對人體的作用，可分為中樞神經抑制劑（如鴉片類、</w:t>
      </w:r>
      <w:r w:rsidRPr="00EB4741">
        <w:rPr>
          <w:rFonts w:ascii="Times New Roman" w:eastAsia="標楷體" w:hAnsi="Times New Roman" w:hint="eastAsia"/>
          <w:sz w:val="28"/>
          <w:szCs w:val="28"/>
        </w:rPr>
        <w:t>K</w:t>
      </w:r>
      <w:r w:rsidRPr="00EB4741">
        <w:rPr>
          <w:rFonts w:ascii="Times New Roman" w:eastAsia="標楷體" w:hAnsi="Times New Roman" w:hint="eastAsia"/>
          <w:sz w:val="28"/>
          <w:szCs w:val="28"/>
        </w:rPr>
        <w:t>他命），中樞神經興奮劑（如安非他命、搖頭丸</w:t>
      </w:r>
      <w:r w:rsidRPr="00EB4741">
        <w:rPr>
          <w:rFonts w:ascii="Times New Roman" w:eastAsia="標楷體" w:hAnsi="Times New Roman"/>
          <w:sz w:val="28"/>
          <w:szCs w:val="28"/>
        </w:rPr>
        <w:t>）</w:t>
      </w:r>
      <w:r w:rsidRPr="00EB4741">
        <w:rPr>
          <w:rFonts w:ascii="Times New Roman" w:eastAsia="標楷體" w:hAnsi="Times New Roman" w:hint="eastAsia"/>
          <w:sz w:val="28"/>
          <w:szCs w:val="28"/>
        </w:rPr>
        <w:t>及迷幻劑（如大麻、強力膠、一粒砂</w:t>
      </w:r>
      <w:r w:rsidRPr="00EB4741">
        <w:rPr>
          <w:rFonts w:ascii="Times New Roman" w:eastAsia="標楷體" w:hAnsi="Times New Roman"/>
          <w:sz w:val="28"/>
          <w:szCs w:val="28"/>
        </w:rPr>
        <w:t>）</w:t>
      </w:r>
      <w:r w:rsidRPr="00EB4741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5979" w:rsidRPr="00EB4741" w:rsidRDefault="00D15979" w:rsidP="007B776B">
      <w:pPr>
        <w:pStyle w:val="a7"/>
        <w:numPr>
          <w:ilvl w:val="0"/>
          <w:numId w:val="4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了解新興毒品：又稱俱樂部藥物，包括大麻、搖頭丸、</w:t>
      </w:r>
      <w:r w:rsidRPr="00EB4741">
        <w:rPr>
          <w:rFonts w:ascii="Times New Roman" w:eastAsia="標楷體" w:hAnsi="Times New Roman" w:hint="eastAsia"/>
          <w:sz w:val="28"/>
          <w:szCs w:val="28"/>
        </w:rPr>
        <w:t>K</w:t>
      </w:r>
      <w:r w:rsidRPr="00EB4741">
        <w:rPr>
          <w:rFonts w:ascii="Times New Roman" w:eastAsia="標楷體" w:hAnsi="Times New Roman" w:hint="eastAsia"/>
          <w:sz w:val="28"/>
          <w:szCs w:val="28"/>
        </w:rPr>
        <w:t>他命、</w:t>
      </w:r>
      <w:r w:rsidRPr="00EB4741">
        <w:rPr>
          <w:rFonts w:ascii="Times New Roman" w:eastAsia="標楷體" w:hAnsi="Times New Roman" w:hint="eastAsia"/>
          <w:sz w:val="28"/>
          <w:szCs w:val="28"/>
        </w:rPr>
        <w:t>FM2</w:t>
      </w:r>
      <w:r w:rsidRPr="00EB4741">
        <w:rPr>
          <w:rFonts w:ascii="Times New Roman" w:eastAsia="標楷體" w:hAnsi="Times New Roman" w:hint="eastAsia"/>
          <w:sz w:val="28"/>
          <w:szCs w:val="28"/>
        </w:rPr>
        <w:t>等。這些藥物以新穎的名稱及外型吸引人，使用後容易成癮，且毒品本身性質，會迫使使用者尋求更強烈的毒品。</w:t>
      </w:r>
    </w:p>
    <w:p w:rsidR="00D15979" w:rsidRPr="00EB4741" w:rsidRDefault="00D15979" w:rsidP="007B776B">
      <w:pPr>
        <w:pStyle w:val="a7"/>
        <w:numPr>
          <w:ilvl w:val="0"/>
          <w:numId w:val="4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打擊不法：毒品的製造、販賣、施用、非法使人施用或引誘人施用均觸犯法律，使用毒品者自動向合格醫療機構請求專業治療，可減免其法律責任。</w:t>
      </w:r>
    </w:p>
    <w:p w:rsidR="00D15979" w:rsidRPr="00EB4741" w:rsidRDefault="00D15979" w:rsidP="007B776B">
      <w:pPr>
        <w:pStyle w:val="a7"/>
        <w:numPr>
          <w:ilvl w:val="0"/>
          <w:numId w:val="4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防範毒品危害：毒品對個人健康與危害至巨如造成神經損傷、膀胱萎縮、性功能障礙、呼吸抑制、心血管毒害、愛滋病或其他傳染病風險等，還有混用產生的交互作用，以及常見的因用毒衍生出來的犯罪如搶劫、自傷、傷人等。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b/>
          <w:color w:val="0000FF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行動四、關懷協助</w:t>
      </w:r>
      <w:r w:rsidRPr="00EB474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—</w:t>
      </w:r>
      <w:r w:rsidRPr="00EB4741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積極轉介</w:t>
      </w:r>
    </w:p>
    <w:p w:rsidR="00D15979" w:rsidRPr="00EB4741" w:rsidRDefault="00D15979" w:rsidP="007B776B">
      <w:pPr>
        <w:spacing w:beforeLines="100" w:afterLines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B4741">
        <w:rPr>
          <w:rFonts w:ascii="Times New Roman" w:eastAsia="標楷體" w:hAnsi="Times New Roman" w:cs="Times New Roman" w:hint="eastAsia"/>
          <w:sz w:val="28"/>
          <w:szCs w:val="28"/>
        </w:rPr>
        <w:t>除了自己避免毒害外，也應適時伸出友誼之手關懷協助周遭親友，避免他們為毒所害。</w:t>
      </w:r>
    </w:p>
    <w:p w:rsidR="00D15979" w:rsidRPr="00EB4741" w:rsidRDefault="00EB4741" w:rsidP="007B776B">
      <w:pPr>
        <w:pStyle w:val="a7"/>
        <w:numPr>
          <w:ilvl w:val="0"/>
          <w:numId w:val="5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1620520</wp:posOffset>
            </wp:positionV>
            <wp:extent cx="2538095" cy="4021455"/>
            <wp:effectExtent l="19050" t="0" r="0" b="0"/>
            <wp:wrapTight wrapText="bothSides">
              <wp:wrapPolygon edited="0">
                <wp:start x="-162" y="0"/>
                <wp:lineTo x="-162" y="21487"/>
                <wp:lineTo x="21562" y="21487"/>
                <wp:lineTo x="21562" y="0"/>
                <wp:lineTo x="-162" y="0"/>
              </wp:wrapPolygon>
            </wp:wrapTight>
            <wp:docPr id="9" name="圖片 1" descr="https://consumer.fda.gov.tw/Files/PageUpload/%E5%AE%A3%E5%B0%8E%E6%96%87%E5%AE%A3/%E6%B5%B7%E5%A0%B1/%E5%8F%8D%E6%AF%92%20G1K%20%E6%B5%B7%E5%A0%B1(%E7%BD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sumer.fda.gov.tw/Files/PageUpload/%E5%AE%A3%E5%B0%8E%E6%96%87%E5%AE%A3/%E6%B5%B7%E5%A0%B1/%E5%8F%8D%E6%AF%92%20G1K%20%E6%B5%B7%E5%A0%B1(%E7%BD%B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979" w:rsidRPr="00EB4741">
        <w:rPr>
          <w:rFonts w:ascii="Times New Roman" w:eastAsia="標楷體" w:hAnsi="Times New Roman" w:hint="eastAsia"/>
          <w:sz w:val="28"/>
          <w:szCs w:val="28"/>
          <w:u w:val="single"/>
        </w:rPr>
        <w:t>發現吸毒者的徵兆</w:t>
      </w:r>
      <w:r w:rsidR="00D15979" w:rsidRPr="00EB4741">
        <w:rPr>
          <w:rFonts w:ascii="Times New Roman" w:eastAsia="標楷體" w:hAnsi="Times New Roman" w:hint="eastAsia"/>
          <w:sz w:val="28"/>
          <w:szCs w:val="28"/>
        </w:rPr>
        <w:t>：吸毒者常出現作息混亂、精神恍惚、</w:t>
      </w:r>
      <w:r w:rsidR="00D15979" w:rsidRPr="00EB4741">
        <w:rPr>
          <w:rFonts w:ascii="Times New Roman" w:eastAsia="標楷體" w:hAnsi="Times New Roman" w:hint="eastAsia"/>
          <w:sz w:val="28"/>
          <w:szCs w:val="28"/>
          <w:u w:val="single"/>
        </w:rPr>
        <w:t>皮膚經常紅疹，身上或房間有特殊氣味、</w:t>
      </w:r>
      <w:r w:rsidR="00D15979" w:rsidRPr="00EB4741">
        <w:rPr>
          <w:rFonts w:ascii="Times New Roman" w:eastAsia="標楷體" w:hAnsi="Times New Roman" w:hint="eastAsia"/>
          <w:sz w:val="28"/>
          <w:szCs w:val="28"/>
        </w:rPr>
        <w:t>金錢花費變大、偷竊說謊、暴躁易怒、注意力降低、食慾差或消瘦、攜帶吸毒相關器具等。</w:t>
      </w:r>
    </w:p>
    <w:p w:rsidR="00D15979" w:rsidRPr="00EB4741" w:rsidRDefault="00D15979" w:rsidP="007B776B">
      <w:pPr>
        <w:pStyle w:val="a7"/>
        <w:numPr>
          <w:ilvl w:val="0"/>
          <w:numId w:val="5"/>
        </w:numPr>
        <w:spacing w:beforeLines="100" w:afterLines="100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EB4741">
        <w:rPr>
          <w:rFonts w:ascii="Times New Roman" w:eastAsia="標楷體" w:hAnsi="Times New Roman" w:hint="eastAsia"/>
          <w:sz w:val="28"/>
          <w:szCs w:val="28"/>
        </w:rPr>
        <w:t>提供專業協助與轉介：家庭、朋友及社會的支持，是協助吸毒者坦誠面對自我、積極面對現實、脫離毒品困境的最大助力。可以轉介或提供專業服務的管道有衛生署相關單位、醫療院所、毒品危害防制中心、戒毒輔導機構（如基督教晨曦會）等。</w:t>
      </w:r>
    </w:p>
    <w:p w:rsidR="00000000" w:rsidRPr="007B776B" w:rsidRDefault="00574E4D" w:rsidP="007B776B">
      <w:pPr>
        <w:spacing w:beforeLines="100" w:afterLines="100"/>
        <w:ind w:left="360"/>
        <w:rPr>
          <w:rFonts w:ascii="Times New Roman" w:eastAsia="標楷體" w:hAnsi="Times New Roman"/>
          <w:b/>
          <w:bCs/>
          <w:sz w:val="32"/>
        </w:rPr>
      </w:pPr>
      <w:r w:rsidRPr="007B776B">
        <w:rPr>
          <w:rFonts w:ascii="Times New Roman" w:eastAsia="標楷體" w:hAnsi="Times New Roman" w:hint="eastAsia"/>
          <w:b/>
          <w:bCs/>
          <w:sz w:val="32"/>
        </w:rPr>
        <w:t>24</w:t>
      </w:r>
      <w:r w:rsidRPr="007B776B">
        <w:rPr>
          <w:rFonts w:ascii="Times New Roman" w:eastAsia="標楷體" w:hAnsi="Times New Roman" w:hint="eastAsia"/>
          <w:b/>
          <w:bCs/>
          <w:sz w:val="32"/>
        </w:rPr>
        <w:t>小時戒成專線</w:t>
      </w:r>
      <w:r w:rsidRPr="007B776B">
        <w:rPr>
          <w:rFonts w:ascii="Times New Roman" w:eastAsia="標楷體" w:hAnsi="Times New Roman" w:hint="eastAsia"/>
          <w:b/>
          <w:bCs/>
          <w:sz w:val="32"/>
        </w:rPr>
        <w:t>:</w:t>
      </w:r>
      <w:r w:rsidRPr="007B776B">
        <w:rPr>
          <w:rFonts w:ascii="Times New Roman" w:eastAsia="標楷體" w:hAnsi="Times New Roman" w:hint="eastAsia"/>
          <w:b/>
          <w:bCs/>
          <w:sz w:val="32"/>
        </w:rPr>
        <w:t xml:space="preserve"> </w:t>
      </w:r>
      <w:r w:rsidR="007B776B" w:rsidRPr="007B776B">
        <w:rPr>
          <w:rFonts w:ascii="Times New Roman" w:eastAsia="標楷體" w:hAnsi="Times New Roman"/>
          <w:b/>
          <w:bCs/>
          <w:sz w:val="32"/>
        </w:rPr>
        <w:t>0800-770-885</w:t>
      </w:r>
    </w:p>
    <w:p w:rsidR="007B776B" w:rsidRPr="007B776B" w:rsidRDefault="007B776B" w:rsidP="007B776B">
      <w:pPr>
        <w:spacing w:beforeLines="100" w:afterLines="100"/>
        <w:rPr>
          <w:rFonts w:ascii="Times New Roman" w:eastAsia="標楷體" w:hAnsi="Times New Roman"/>
          <w:sz w:val="32"/>
        </w:rPr>
      </w:pPr>
      <w:r w:rsidRPr="007B776B">
        <w:rPr>
          <w:rFonts w:ascii="Times New Roman" w:eastAsia="標楷體" w:hAnsi="Times New Roman" w:hint="eastAsia"/>
          <w:b/>
          <w:bCs/>
          <w:sz w:val="32"/>
        </w:rPr>
        <w:t xml:space="preserve">                (</w:t>
      </w:r>
      <w:r w:rsidRPr="007B776B">
        <w:rPr>
          <w:rFonts w:ascii="Times New Roman" w:eastAsia="標楷體" w:hAnsi="Times New Roman" w:hint="eastAsia"/>
          <w:b/>
          <w:bCs/>
          <w:sz w:val="32"/>
        </w:rPr>
        <w:t>請請你</w:t>
      </w:r>
      <w:r w:rsidRPr="007B776B">
        <w:rPr>
          <w:rFonts w:ascii="Times New Roman" w:eastAsia="標楷體" w:hAnsi="Times New Roman" w:hint="eastAsia"/>
          <w:b/>
          <w:bCs/>
          <w:sz w:val="32"/>
        </w:rPr>
        <w:t>-</w:t>
      </w:r>
      <w:r w:rsidRPr="007B776B">
        <w:rPr>
          <w:rFonts w:ascii="Times New Roman" w:eastAsia="標楷體" w:hAnsi="Times New Roman" w:hint="eastAsia"/>
          <w:b/>
          <w:bCs/>
          <w:sz w:val="32"/>
        </w:rPr>
        <w:t>幫幫我</w:t>
      </w:r>
      <w:r w:rsidRPr="007B776B">
        <w:rPr>
          <w:rFonts w:ascii="Times New Roman" w:eastAsia="標楷體" w:hAnsi="Times New Roman" w:hint="eastAsia"/>
          <w:b/>
          <w:bCs/>
          <w:sz w:val="32"/>
        </w:rPr>
        <w:t>)</w:t>
      </w:r>
    </w:p>
    <w:p w:rsidR="00EB4741" w:rsidRPr="007B776B" w:rsidRDefault="00EB4741" w:rsidP="007B776B">
      <w:pPr>
        <w:spacing w:beforeLines="100" w:afterLines="100"/>
        <w:rPr>
          <w:rFonts w:ascii="Times New Roman" w:eastAsia="標楷體" w:hAnsi="Times New Roman"/>
        </w:rPr>
      </w:pPr>
    </w:p>
    <w:p w:rsidR="00EB4741" w:rsidRDefault="00EB4741" w:rsidP="007B776B">
      <w:pPr>
        <w:spacing w:beforeLines="100" w:afterLines="100"/>
        <w:rPr>
          <w:rFonts w:ascii="Times New Roman" w:eastAsia="標楷體" w:hAnsi="Times New Roman"/>
        </w:rPr>
      </w:pPr>
    </w:p>
    <w:p w:rsidR="00EB4741" w:rsidRPr="00EB4741" w:rsidRDefault="00EB4741" w:rsidP="007B776B">
      <w:pPr>
        <w:spacing w:beforeLines="100" w:afterLines="100"/>
        <w:rPr>
          <w:rFonts w:ascii="Times New Roman" w:eastAsia="標楷體" w:hAnsi="Times New Roman" w:hint="eastAsia"/>
        </w:rPr>
      </w:pPr>
    </w:p>
    <w:p w:rsidR="00111570" w:rsidRPr="00111570" w:rsidRDefault="00111570" w:rsidP="00111570">
      <w:r w:rsidRPr="00111570">
        <w:rPr>
          <w:rFonts w:hint="eastAsia"/>
          <w:b/>
          <w:bCs/>
        </w:rPr>
        <w:t xml:space="preserve">                                               </w:t>
      </w:r>
    </w:p>
    <w:sectPr w:rsidR="00111570" w:rsidRPr="00111570" w:rsidSect="00EB4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4D" w:rsidRDefault="00574E4D" w:rsidP="00111570">
      <w:r>
        <w:separator/>
      </w:r>
    </w:p>
  </w:endnote>
  <w:endnote w:type="continuationSeparator" w:id="1">
    <w:p w:rsidR="00574E4D" w:rsidRDefault="00574E4D" w:rsidP="0011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4D" w:rsidRDefault="00574E4D" w:rsidP="00111570">
      <w:r>
        <w:separator/>
      </w:r>
    </w:p>
  </w:footnote>
  <w:footnote w:type="continuationSeparator" w:id="1">
    <w:p w:rsidR="00574E4D" w:rsidRDefault="00574E4D" w:rsidP="0011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742"/>
    <w:multiLevelType w:val="hybridMultilevel"/>
    <w:tmpl w:val="B2D8ABD8"/>
    <w:lvl w:ilvl="0" w:tplc="C6D8C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18249E"/>
    <w:multiLevelType w:val="hybridMultilevel"/>
    <w:tmpl w:val="BAD27B78"/>
    <w:lvl w:ilvl="0" w:tplc="469E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642B8"/>
    <w:multiLevelType w:val="hybridMultilevel"/>
    <w:tmpl w:val="43D48EF0"/>
    <w:lvl w:ilvl="0" w:tplc="6798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164BEC"/>
    <w:multiLevelType w:val="hybridMultilevel"/>
    <w:tmpl w:val="9E3AAECA"/>
    <w:lvl w:ilvl="0" w:tplc="264E04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41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E6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0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0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E5B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5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273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ED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D53BB"/>
    <w:multiLevelType w:val="hybridMultilevel"/>
    <w:tmpl w:val="16AC3108"/>
    <w:lvl w:ilvl="0" w:tplc="47DA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E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00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A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03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B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E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6E6263"/>
    <w:multiLevelType w:val="hybridMultilevel"/>
    <w:tmpl w:val="6F4637FC"/>
    <w:lvl w:ilvl="0" w:tplc="EEA26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70"/>
    <w:rsid w:val="00111570"/>
    <w:rsid w:val="003130B1"/>
    <w:rsid w:val="00574E4D"/>
    <w:rsid w:val="006B436A"/>
    <w:rsid w:val="007828B1"/>
    <w:rsid w:val="007B776B"/>
    <w:rsid w:val="00B85A38"/>
    <w:rsid w:val="00D15979"/>
    <w:rsid w:val="00EB4741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15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1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5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570"/>
    <w:rPr>
      <w:sz w:val="20"/>
      <w:szCs w:val="20"/>
    </w:rPr>
  </w:style>
  <w:style w:type="paragraph" w:styleId="a7">
    <w:name w:val="List Paragraph"/>
    <w:basedOn w:val="a"/>
    <w:qFormat/>
    <w:rsid w:val="00D15979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gr1">
    <w:name w:val="gr1"/>
    <w:basedOn w:val="a0"/>
    <w:rsid w:val="006B436A"/>
    <w:rPr>
      <w:rFonts w:ascii="Arial" w:hAnsi="Arial" w:cs="Arial" w:hint="default"/>
      <w:strike w:val="0"/>
      <w:dstrike w:val="0"/>
      <w:color w:val="676767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13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1161</Characters>
  <Application>Microsoft Office Word</Application>
  <DocSecurity>0</DocSecurity>
  <Lines>9</Lines>
  <Paragraphs>2</Paragraphs>
  <ScaleCrop>false</ScaleCrop>
  <Company>Your Company Name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2014-04-22T07:55:00Z</dcterms:created>
  <dcterms:modified xsi:type="dcterms:W3CDTF">2014-04-22T09:13:00Z</dcterms:modified>
</cp:coreProperties>
</file>