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3C" w:rsidRPr="00F118CE" w:rsidRDefault="007C293C" w:rsidP="00F118CE">
      <w:pPr>
        <w:ind w:rightChars="-378" w:right="-907"/>
        <w:jc w:val="center"/>
        <w:rPr>
          <w:rFonts w:ascii="華康雅藝體W6" w:eastAsia="華康雅藝體W6" w:hAnsi="新細明體" w:cs="細明體"/>
          <w:color w:val="C00000"/>
          <w:kern w:val="0"/>
          <w:sz w:val="36"/>
          <w:szCs w:val="36"/>
          <w:lang w:val="zh-TW"/>
        </w:rPr>
      </w:pPr>
      <w:r w:rsidRPr="00F118CE">
        <w:rPr>
          <w:rFonts w:ascii="華康雅藝體W6" w:eastAsia="華康雅藝體W6" w:hAnsi="新細明體" w:hint="eastAsia"/>
          <w:sz w:val="36"/>
          <w:szCs w:val="36"/>
        </w:rPr>
        <w:t>十二年國民基本教育政策節目</w:t>
      </w:r>
      <w:r w:rsidRPr="00F118CE">
        <w:rPr>
          <w:rFonts w:ascii="華康雅藝體W6" w:eastAsia="華康雅藝體W6" w:hAnsi="新細明體" w:cs="細明體" w:hint="eastAsia"/>
          <w:kern w:val="0"/>
          <w:sz w:val="36"/>
          <w:szCs w:val="36"/>
          <w:lang w:val="zh-TW"/>
        </w:rPr>
        <w:t>「</w:t>
      </w:r>
      <w:r w:rsidRPr="00F118CE">
        <w:rPr>
          <w:rFonts w:ascii="華康雅藝體W6" w:eastAsia="華康雅藝體W6" w:hAnsi="新細明體" w:cs="細明體"/>
          <w:kern w:val="0"/>
          <w:sz w:val="36"/>
          <w:szCs w:val="36"/>
          <w:lang w:val="zh-TW"/>
        </w:rPr>
        <w:t>HOLD</w:t>
      </w:r>
      <w:r w:rsidRPr="00F118CE">
        <w:rPr>
          <w:rFonts w:ascii="華康雅藝體W6" w:eastAsia="華康雅藝體W6" w:hAnsi="新細明體" w:cs="細明體" w:hint="eastAsia"/>
          <w:kern w:val="0"/>
          <w:sz w:val="36"/>
          <w:szCs w:val="36"/>
          <w:lang w:val="zh-TW"/>
        </w:rPr>
        <w:t>住夢想停看聽</w:t>
      </w:r>
      <w:r w:rsidRPr="00F118CE">
        <w:rPr>
          <w:rFonts w:ascii="華康雅藝體W6" w:eastAsia="華康雅藝體W6" w:hAnsi="新細明體" w:cs="細明體" w:hint="eastAsia"/>
          <w:color w:val="C00000"/>
          <w:kern w:val="0"/>
          <w:sz w:val="36"/>
          <w:szCs w:val="36"/>
          <w:lang w:val="zh-TW"/>
        </w:rPr>
        <w:t>」</w:t>
      </w:r>
    </w:p>
    <w:p w:rsidR="007C293C" w:rsidRPr="00F118CE" w:rsidRDefault="007C293C" w:rsidP="00F118CE">
      <w:pPr>
        <w:jc w:val="center"/>
        <w:rPr>
          <w:sz w:val="36"/>
          <w:szCs w:val="36"/>
        </w:rPr>
      </w:pPr>
      <w:r w:rsidRPr="00F118CE">
        <w:rPr>
          <w:rFonts w:hint="eastAsia"/>
          <w:sz w:val="36"/>
          <w:szCs w:val="36"/>
        </w:rPr>
        <w:t>播出日期及頻道</w:t>
      </w:r>
    </w:p>
    <w:p w:rsidR="007C293C" w:rsidRDefault="007C293C"/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2972"/>
        <w:gridCol w:w="5494"/>
        <w:gridCol w:w="4145"/>
      </w:tblGrid>
      <w:tr w:rsidR="007C293C" w:rsidRPr="00762E7A" w:rsidTr="00762E7A">
        <w:tc>
          <w:tcPr>
            <w:tcW w:w="856" w:type="dxa"/>
          </w:tcPr>
          <w:p w:rsidR="007C293C" w:rsidRPr="00762E7A" w:rsidRDefault="007C293C" w:rsidP="00762E7A">
            <w:pPr>
              <w:jc w:val="center"/>
              <w:rPr>
                <w:rFonts w:ascii="華康雅藝體W6" w:eastAsia="華康雅藝體W6"/>
                <w:sz w:val="32"/>
                <w:szCs w:val="32"/>
              </w:rPr>
            </w:pPr>
          </w:p>
        </w:tc>
        <w:tc>
          <w:tcPr>
            <w:tcW w:w="2972" w:type="dxa"/>
          </w:tcPr>
          <w:p w:rsidR="007C293C" w:rsidRPr="00762E7A" w:rsidRDefault="007C293C" w:rsidP="00762E7A">
            <w:pPr>
              <w:jc w:val="center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頻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道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名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稱</w:t>
            </w:r>
          </w:p>
        </w:tc>
        <w:tc>
          <w:tcPr>
            <w:tcW w:w="5494" w:type="dxa"/>
          </w:tcPr>
          <w:p w:rsidR="007C293C" w:rsidRPr="00762E7A" w:rsidRDefault="007C293C" w:rsidP="00762E7A">
            <w:pPr>
              <w:jc w:val="center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播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出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期</w:t>
            </w:r>
          </w:p>
        </w:tc>
        <w:tc>
          <w:tcPr>
            <w:tcW w:w="4145" w:type="dxa"/>
          </w:tcPr>
          <w:p w:rsidR="007C293C" w:rsidRPr="00762E7A" w:rsidRDefault="007C293C" w:rsidP="00762E7A">
            <w:pPr>
              <w:jc w:val="center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備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 xml:space="preserve">  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註</w:t>
            </w:r>
          </w:p>
        </w:tc>
      </w:tr>
      <w:tr w:rsidR="007C293C" w:rsidRPr="00762E7A" w:rsidTr="00762E7A">
        <w:trPr>
          <w:trHeight w:val="946"/>
        </w:trPr>
        <w:tc>
          <w:tcPr>
            <w:tcW w:w="856" w:type="dxa"/>
            <w:vMerge w:val="restart"/>
            <w:shd w:val="clear" w:color="auto" w:fill="F2DBDB"/>
          </w:tcPr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一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</w:tc>
        <w:tc>
          <w:tcPr>
            <w:tcW w:w="2972" w:type="dxa"/>
            <w:shd w:val="clear" w:color="auto" w:fill="F2DBDB"/>
          </w:tcPr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華視休閒頻道</w:t>
            </w:r>
          </w:p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數位頻道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</w:tc>
        <w:tc>
          <w:tcPr>
            <w:tcW w:w="5494" w:type="dxa"/>
            <w:shd w:val="clear" w:color="auto" w:fill="F2DBDB"/>
          </w:tcPr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8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月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27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一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)~ 9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月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9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細明體" w:eastAsia="細明體" w:cs="細明體" w:hint="eastAsia"/>
                <w:kern w:val="0"/>
                <w:sz w:val="32"/>
                <w:szCs w:val="32"/>
                <w:lang w:val="zh-TW"/>
              </w:rPr>
              <w:t>每晚</w:t>
            </w:r>
            <w:r w:rsidRPr="00762E7A">
              <w:rPr>
                <w:rFonts w:ascii="細明體" w:eastAsia="細明體" w:cs="細明體"/>
                <w:kern w:val="0"/>
                <w:sz w:val="32"/>
                <w:szCs w:val="32"/>
                <w:lang w:val="zh-TW"/>
              </w:rPr>
              <w:t>08:00~08:30</w:t>
            </w:r>
            <w:r w:rsidRPr="00762E7A">
              <w:rPr>
                <w:rFonts w:ascii="細明體" w:eastAsia="細明體" w:cs="細明體" w:hint="eastAsia"/>
                <w:kern w:val="0"/>
                <w:sz w:val="32"/>
                <w:szCs w:val="32"/>
                <w:lang w:val="zh-TW"/>
              </w:rPr>
              <w:t>期間播出</w:t>
            </w:r>
          </w:p>
        </w:tc>
        <w:tc>
          <w:tcPr>
            <w:tcW w:w="4145" w:type="dxa"/>
            <w:vMerge w:val="restart"/>
            <w:shd w:val="clear" w:color="auto" w:fill="F2DBDB"/>
          </w:tcPr>
          <w:p w:rsidR="007C293C" w:rsidRPr="00762E7A" w:rsidRDefault="007C293C" w:rsidP="00762E7A">
            <w:pPr>
              <w:spacing w:line="480" w:lineRule="exact"/>
              <w:rPr>
                <w:rFonts w:ascii="新細明體"/>
                <w:sz w:val="28"/>
                <w:szCs w:val="28"/>
              </w:rPr>
            </w:pPr>
            <w:r w:rsidRPr="00762E7A">
              <w:rPr>
                <w:rFonts w:hint="eastAsia"/>
                <w:sz w:val="28"/>
                <w:szCs w:val="28"/>
              </w:rPr>
              <w:t>原預計於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「</w:t>
            </w:r>
            <w:r w:rsidRPr="00762E7A">
              <w:rPr>
                <w:rFonts w:ascii="華康雅藝體W6" w:eastAsia="華康雅藝體W6" w:hint="eastAsia"/>
                <w:sz w:val="28"/>
                <w:szCs w:val="28"/>
              </w:rPr>
              <w:t>華視休閒頻道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」播出，但因從</w:t>
            </w:r>
            <w:r w:rsidRPr="00762E7A">
              <w:rPr>
                <w:rFonts w:ascii="新細明體" w:hAnsi="新細明體"/>
                <w:sz w:val="28"/>
                <w:szCs w:val="28"/>
              </w:rPr>
              <w:t>9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762E7A">
              <w:rPr>
                <w:rFonts w:ascii="新細明體" w:hAnsi="新細明體"/>
                <w:sz w:val="28"/>
                <w:szCs w:val="28"/>
              </w:rPr>
              <w:t>10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日起此頻道名稱更改為『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華視新聞資訊台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』。故</w:t>
            </w:r>
          </w:p>
          <w:p w:rsidR="007C293C" w:rsidRPr="00762E7A" w:rsidRDefault="007C293C" w:rsidP="00762E7A">
            <w:pPr>
              <w:spacing w:line="480" w:lineRule="exact"/>
              <w:rPr>
                <w:rFonts w:ascii="新細明體"/>
                <w:sz w:val="28"/>
                <w:szCs w:val="28"/>
              </w:rPr>
            </w:pPr>
            <w:r w:rsidRPr="00762E7A">
              <w:rPr>
                <w:rFonts w:ascii="新細明體" w:hAnsi="新細明體"/>
                <w:sz w:val="28"/>
                <w:szCs w:val="28"/>
              </w:rPr>
              <w:t>9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762E7A">
              <w:rPr>
                <w:rFonts w:ascii="新細明體" w:hAnsi="新細明體"/>
                <w:sz w:val="28"/>
                <w:szCs w:val="28"/>
              </w:rPr>
              <w:t>10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日</w:t>
            </w:r>
            <w:r w:rsidRPr="00762E7A">
              <w:rPr>
                <w:rFonts w:ascii="新細明體" w:hAnsi="新細明體"/>
                <w:sz w:val="28"/>
                <w:szCs w:val="28"/>
              </w:rPr>
              <w:t>(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一</w:t>
            </w:r>
            <w:r w:rsidRPr="00762E7A">
              <w:rPr>
                <w:rFonts w:ascii="新細明體" w:hAnsi="新細明體"/>
                <w:sz w:val="28"/>
                <w:szCs w:val="28"/>
              </w:rPr>
              <w:t>)~11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762E7A">
              <w:rPr>
                <w:rFonts w:ascii="新細明體" w:hAnsi="新細明體"/>
                <w:sz w:val="28"/>
                <w:szCs w:val="28"/>
              </w:rPr>
              <w:t>9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日</w:t>
            </w:r>
            <w:r w:rsidRPr="00762E7A">
              <w:rPr>
                <w:rFonts w:ascii="新細明體" w:hAnsi="新細明體"/>
                <w:sz w:val="28"/>
                <w:szCs w:val="28"/>
              </w:rPr>
              <w:t>(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五</w:t>
            </w:r>
            <w:r w:rsidRPr="00762E7A">
              <w:rPr>
                <w:rFonts w:ascii="新細明體" w:hAnsi="新細明體"/>
                <w:sz w:val="28"/>
                <w:szCs w:val="28"/>
              </w:rPr>
              <w:t>)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於『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華視新聞資訊台</w:t>
            </w:r>
            <w:r w:rsidRPr="00762E7A">
              <w:rPr>
                <w:rFonts w:ascii="新細明體" w:hAnsi="新細明體" w:hint="eastAsia"/>
                <w:sz w:val="28"/>
                <w:szCs w:val="28"/>
              </w:rPr>
              <w:t>』播出！</w:t>
            </w:r>
          </w:p>
          <w:p w:rsidR="007C293C" w:rsidRPr="00762E7A" w:rsidRDefault="007C293C" w:rsidP="00762E7A">
            <w:pPr>
              <w:spacing w:line="480" w:lineRule="exact"/>
              <w:rPr>
                <w:rFonts w:ascii="新細明體"/>
                <w:sz w:val="28"/>
                <w:szCs w:val="28"/>
              </w:rPr>
            </w:pPr>
          </w:p>
        </w:tc>
      </w:tr>
      <w:tr w:rsidR="007C293C" w:rsidRPr="00762E7A" w:rsidTr="00762E7A">
        <w:trPr>
          <w:trHeight w:val="974"/>
        </w:trPr>
        <w:tc>
          <w:tcPr>
            <w:tcW w:w="856" w:type="dxa"/>
            <w:vMerge/>
          </w:tcPr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F2DBDB"/>
          </w:tcPr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color w:val="C00000"/>
                <w:sz w:val="32"/>
                <w:szCs w:val="32"/>
              </w:rPr>
            </w:pPr>
            <w:r w:rsidRPr="00762E7A">
              <w:rPr>
                <w:rFonts w:ascii="華康雅藝體W6" w:eastAsia="華康雅藝體W6" w:hint="eastAsia"/>
                <w:color w:val="C00000"/>
                <w:sz w:val="32"/>
                <w:szCs w:val="32"/>
              </w:rPr>
              <w:t>華視新聞資訊台</w:t>
            </w:r>
          </w:p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原華視休閒頻道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數位頻道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</w:tc>
        <w:tc>
          <w:tcPr>
            <w:tcW w:w="5494" w:type="dxa"/>
            <w:shd w:val="clear" w:color="auto" w:fill="F2DBDB"/>
          </w:tcPr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9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月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10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一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)~11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月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9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五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細明體" w:eastAsia="細明體" w:cs="細明體" w:hint="eastAsia"/>
                <w:kern w:val="0"/>
                <w:sz w:val="32"/>
                <w:szCs w:val="32"/>
                <w:lang w:val="zh-TW"/>
              </w:rPr>
              <w:t>每晚</w:t>
            </w:r>
            <w:r w:rsidRPr="00762E7A">
              <w:rPr>
                <w:rFonts w:ascii="細明體" w:eastAsia="細明體" w:cs="細明體"/>
                <w:kern w:val="0"/>
                <w:sz w:val="32"/>
                <w:szCs w:val="32"/>
                <w:lang w:val="zh-TW"/>
              </w:rPr>
              <w:t>08:00~08:30</w:t>
            </w:r>
            <w:r w:rsidRPr="00762E7A">
              <w:rPr>
                <w:rFonts w:ascii="細明體" w:eastAsia="細明體" w:cs="細明體" w:hint="eastAsia"/>
                <w:kern w:val="0"/>
                <w:sz w:val="32"/>
                <w:szCs w:val="32"/>
                <w:lang w:val="zh-TW"/>
              </w:rPr>
              <w:t>期間播出</w:t>
            </w:r>
          </w:p>
        </w:tc>
        <w:tc>
          <w:tcPr>
            <w:tcW w:w="4145" w:type="dxa"/>
            <w:vMerge/>
          </w:tcPr>
          <w:p w:rsidR="007C293C" w:rsidRPr="00762E7A" w:rsidRDefault="007C293C"/>
        </w:tc>
      </w:tr>
      <w:tr w:rsidR="007C293C" w:rsidRPr="00762E7A" w:rsidTr="00762E7A">
        <w:trPr>
          <w:trHeight w:val="1840"/>
        </w:trPr>
        <w:tc>
          <w:tcPr>
            <w:tcW w:w="856" w:type="dxa"/>
            <w:shd w:val="clear" w:color="auto" w:fill="FFFFCC"/>
          </w:tcPr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二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</w:tc>
        <w:tc>
          <w:tcPr>
            <w:tcW w:w="2972" w:type="dxa"/>
            <w:shd w:val="clear" w:color="auto" w:fill="FFFFCC"/>
          </w:tcPr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中華電信</w:t>
            </w:r>
          </w:p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MOD CH55</w:t>
            </w:r>
          </w:p>
          <w:p w:rsidR="007C293C" w:rsidRPr="00762E7A" w:rsidRDefault="007C293C" w:rsidP="00762E7A">
            <w:pPr>
              <w:spacing w:line="400" w:lineRule="exact"/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數位頻道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</w:tc>
        <w:tc>
          <w:tcPr>
            <w:tcW w:w="5494" w:type="dxa"/>
            <w:shd w:val="clear" w:color="auto" w:fill="FFFFCC"/>
          </w:tcPr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華康雅藝體W6" w:eastAsia="華康雅藝體W6"/>
                <w:sz w:val="32"/>
                <w:szCs w:val="32"/>
              </w:rPr>
              <w:t>9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月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10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一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)~11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月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23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日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(</w:t>
            </w:r>
            <w:r w:rsidRPr="00762E7A">
              <w:rPr>
                <w:rFonts w:ascii="華康雅藝體W6" w:eastAsia="華康雅藝體W6" w:hint="eastAsia"/>
                <w:sz w:val="32"/>
                <w:szCs w:val="32"/>
              </w:rPr>
              <w:t>五</w:t>
            </w:r>
            <w:r w:rsidRPr="00762E7A">
              <w:rPr>
                <w:rFonts w:ascii="華康雅藝體W6" w:eastAsia="華康雅藝體W6"/>
                <w:sz w:val="32"/>
                <w:szCs w:val="32"/>
              </w:rPr>
              <w:t>)</w:t>
            </w:r>
          </w:p>
          <w:p w:rsidR="007C293C" w:rsidRPr="00762E7A" w:rsidRDefault="007C293C">
            <w:pPr>
              <w:rPr>
                <w:rFonts w:ascii="華康雅藝體W6" w:eastAsia="華康雅藝體W6"/>
                <w:sz w:val="32"/>
                <w:szCs w:val="32"/>
              </w:rPr>
            </w:pPr>
            <w:r w:rsidRPr="00762E7A">
              <w:rPr>
                <w:rFonts w:ascii="細明體" w:eastAsia="細明體" w:cs="細明體" w:hint="eastAsia"/>
                <w:kern w:val="0"/>
                <w:sz w:val="32"/>
                <w:szCs w:val="32"/>
                <w:lang w:val="zh-TW"/>
              </w:rPr>
              <w:t>每晚</w:t>
            </w:r>
            <w:r w:rsidRPr="00762E7A">
              <w:rPr>
                <w:rFonts w:ascii="細明體" w:eastAsia="細明體" w:cs="細明體"/>
                <w:kern w:val="0"/>
                <w:sz w:val="32"/>
                <w:szCs w:val="32"/>
                <w:lang w:val="zh-TW"/>
              </w:rPr>
              <w:t>08:00~08:30</w:t>
            </w:r>
            <w:r w:rsidRPr="00762E7A">
              <w:rPr>
                <w:rFonts w:ascii="細明體" w:eastAsia="細明體" w:cs="細明體" w:hint="eastAsia"/>
                <w:kern w:val="0"/>
                <w:sz w:val="32"/>
                <w:szCs w:val="32"/>
                <w:lang w:val="zh-TW"/>
              </w:rPr>
              <w:t>期間播出</w:t>
            </w:r>
          </w:p>
        </w:tc>
        <w:tc>
          <w:tcPr>
            <w:tcW w:w="4145" w:type="dxa"/>
            <w:shd w:val="clear" w:color="auto" w:fill="FFFFCC"/>
          </w:tcPr>
          <w:p w:rsidR="007C293C" w:rsidRPr="00762E7A" w:rsidRDefault="007C293C"/>
        </w:tc>
      </w:tr>
    </w:tbl>
    <w:p w:rsidR="007C293C" w:rsidRDefault="007C293C" w:rsidP="007561AC"/>
    <w:sectPr w:rsidR="007C293C" w:rsidSect="00F118C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3C" w:rsidRDefault="007C293C" w:rsidP="00693484">
      <w:r>
        <w:separator/>
      </w:r>
    </w:p>
  </w:endnote>
  <w:endnote w:type="continuationSeparator" w:id="0">
    <w:p w:rsidR="007C293C" w:rsidRDefault="007C293C" w:rsidP="0069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雅藝體W6">
    <w:altName w:val="Arial Unicode MS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3C" w:rsidRDefault="007C293C" w:rsidP="00693484">
      <w:r>
        <w:separator/>
      </w:r>
    </w:p>
  </w:footnote>
  <w:footnote w:type="continuationSeparator" w:id="0">
    <w:p w:rsidR="007C293C" w:rsidRDefault="007C293C" w:rsidP="00693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FA"/>
    <w:rsid w:val="000931C8"/>
    <w:rsid w:val="001B75BD"/>
    <w:rsid w:val="003162C5"/>
    <w:rsid w:val="003424CA"/>
    <w:rsid w:val="00693484"/>
    <w:rsid w:val="006A5916"/>
    <w:rsid w:val="006F52D6"/>
    <w:rsid w:val="0074380C"/>
    <w:rsid w:val="007561AC"/>
    <w:rsid w:val="00762E7A"/>
    <w:rsid w:val="007C293C"/>
    <w:rsid w:val="008E227F"/>
    <w:rsid w:val="009336CF"/>
    <w:rsid w:val="009A55D5"/>
    <w:rsid w:val="00E908FA"/>
    <w:rsid w:val="00EB1F57"/>
    <w:rsid w:val="00F118C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F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9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9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48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9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348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271</Characters>
  <Application>Microsoft Office Outlook</Application>
  <DocSecurity>0</DocSecurity>
  <Lines>0</Lines>
  <Paragraphs>0</Paragraphs>
  <ScaleCrop>false</ScaleCrop>
  <Company>CTSE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十二年國民基本教育政策節目「HOLD住夢想停看聽」</dc:title>
  <dc:subject/>
  <dc:creator>prog05</dc:creator>
  <cp:keywords/>
  <dc:description/>
  <cp:lastModifiedBy>MOEIT</cp:lastModifiedBy>
  <cp:revision>2</cp:revision>
  <dcterms:created xsi:type="dcterms:W3CDTF">2012-08-28T05:43:00Z</dcterms:created>
  <dcterms:modified xsi:type="dcterms:W3CDTF">2012-08-28T05:43:00Z</dcterms:modified>
</cp:coreProperties>
</file>